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454" w:rsidRDefault="00E46454" w:rsidP="00E46454">
      <w:pPr>
        <w:jc w:val="center"/>
        <w:rPr>
          <w:b/>
          <w:sz w:val="32"/>
          <w:szCs w:val="32"/>
        </w:rPr>
      </w:pPr>
      <w:r w:rsidRPr="00E46454">
        <w:rPr>
          <w:b/>
          <w:sz w:val="32"/>
          <w:szCs w:val="32"/>
        </w:rPr>
        <w:t>Technická zpráva</w:t>
      </w:r>
    </w:p>
    <w:p w:rsidR="00E46454" w:rsidRPr="00E46454" w:rsidRDefault="00C172C7" w:rsidP="00E46454">
      <w:pPr>
        <w:jc w:val="center"/>
        <w:rPr>
          <w:b/>
          <w:sz w:val="32"/>
          <w:szCs w:val="32"/>
        </w:rPr>
      </w:pPr>
      <w:r>
        <w:rPr>
          <w:b/>
          <w:sz w:val="32"/>
          <w:szCs w:val="32"/>
        </w:rPr>
        <w:t>„</w:t>
      </w:r>
      <w:r w:rsidR="00192389">
        <w:rPr>
          <w:b/>
          <w:sz w:val="32"/>
          <w:szCs w:val="32"/>
        </w:rPr>
        <w:t>Sovínky, obnova vodovodu</w:t>
      </w:r>
      <w:r w:rsidR="00B45DAD">
        <w:rPr>
          <w:b/>
          <w:sz w:val="32"/>
          <w:szCs w:val="32"/>
        </w:rPr>
        <w:t>“</w:t>
      </w:r>
    </w:p>
    <w:p w:rsidR="00E46454" w:rsidRDefault="00E46454">
      <w:pPr>
        <w:rPr>
          <w:b/>
        </w:rPr>
      </w:pPr>
    </w:p>
    <w:p w:rsidR="00E46454" w:rsidRDefault="00E46454">
      <w:pPr>
        <w:rPr>
          <w:b/>
        </w:rPr>
      </w:pPr>
    </w:p>
    <w:p w:rsidR="00BD3E39" w:rsidRDefault="00BD3E39">
      <w:pPr>
        <w:rPr>
          <w:b/>
        </w:rPr>
      </w:pPr>
      <w:r>
        <w:rPr>
          <w:b/>
        </w:rPr>
        <w:t>1.</w:t>
      </w:r>
      <w:r>
        <w:rPr>
          <w:b/>
        </w:rPr>
        <w:tab/>
        <w:t>IDENTIFIKAČNÍ ÚDAJE</w:t>
      </w:r>
    </w:p>
    <w:p w:rsidR="00BD3E39" w:rsidRDefault="00BD3E39">
      <w:pPr>
        <w:rPr>
          <w:b/>
        </w:rPr>
      </w:pPr>
    </w:p>
    <w:p w:rsidR="00192389" w:rsidRDefault="00F6253E">
      <w:pPr>
        <w:tabs>
          <w:tab w:val="left" w:pos="3119"/>
        </w:tabs>
      </w:pPr>
      <w:r>
        <w:t>Název stavby:</w:t>
      </w:r>
      <w:r>
        <w:tab/>
      </w:r>
      <w:r w:rsidR="00192389">
        <w:t>Sovínky, obnova vodovodu</w:t>
      </w:r>
    </w:p>
    <w:p w:rsidR="008176BA" w:rsidRDefault="008176BA">
      <w:pPr>
        <w:tabs>
          <w:tab w:val="left" w:pos="3119"/>
        </w:tabs>
      </w:pPr>
      <w:r>
        <w:t>Obec:</w:t>
      </w:r>
      <w:r>
        <w:tab/>
      </w:r>
      <w:r w:rsidR="00192389">
        <w:t>Bezno, Sovínky</w:t>
      </w:r>
    </w:p>
    <w:p w:rsidR="00BD3E39" w:rsidRDefault="00BD3E39">
      <w:pPr>
        <w:tabs>
          <w:tab w:val="left" w:pos="3119"/>
        </w:tabs>
      </w:pPr>
    </w:p>
    <w:p w:rsidR="00BD3E39" w:rsidRDefault="00BD3E39">
      <w:pPr>
        <w:tabs>
          <w:tab w:val="left" w:pos="3119"/>
        </w:tabs>
      </w:pPr>
      <w:r>
        <w:t>K</w:t>
      </w:r>
      <w:r w:rsidR="008176BA">
        <w:t>atastrální území:</w:t>
      </w:r>
      <w:r w:rsidR="008176BA">
        <w:tab/>
      </w:r>
      <w:r w:rsidR="00192389">
        <w:t>Sovínky</w:t>
      </w:r>
    </w:p>
    <w:p w:rsidR="00BD3E39" w:rsidRDefault="00BD3E39">
      <w:pPr>
        <w:tabs>
          <w:tab w:val="left" w:pos="3119"/>
        </w:tabs>
      </w:pPr>
      <w:r>
        <w:t>Okres:</w:t>
      </w:r>
      <w:r>
        <w:tab/>
        <w:t>Mladá Boleslav</w:t>
      </w:r>
    </w:p>
    <w:p w:rsidR="00BD3E39" w:rsidRDefault="00BD3E39">
      <w:pPr>
        <w:tabs>
          <w:tab w:val="left" w:pos="3119"/>
        </w:tabs>
      </w:pPr>
    </w:p>
    <w:p w:rsidR="00BD3E39" w:rsidRDefault="009470E8">
      <w:pPr>
        <w:pStyle w:val="Nzev"/>
        <w:tabs>
          <w:tab w:val="left" w:pos="3119"/>
        </w:tabs>
        <w:jc w:val="both"/>
        <w:rPr>
          <w:b w:val="0"/>
        </w:rPr>
      </w:pPr>
      <w:r>
        <w:rPr>
          <w:b w:val="0"/>
        </w:rPr>
        <w:t>Objednatel</w:t>
      </w:r>
      <w:r w:rsidR="00BD3E39">
        <w:rPr>
          <w:b w:val="0"/>
        </w:rPr>
        <w:t>:</w:t>
      </w:r>
      <w:r w:rsidR="00BD3E39">
        <w:rPr>
          <w:b w:val="0"/>
        </w:rPr>
        <w:tab/>
      </w:r>
      <w:r w:rsidR="008176BA">
        <w:rPr>
          <w:b w:val="0"/>
        </w:rPr>
        <w:t>Vodovody a kanalizace Mladá Boleslav a.s.</w:t>
      </w:r>
    </w:p>
    <w:p w:rsidR="00A83BAF" w:rsidRDefault="00A83BAF">
      <w:pPr>
        <w:pStyle w:val="Nzev"/>
        <w:tabs>
          <w:tab w:val="left" w:pos="3119"/>
        </w:tabs>
        <w:jc w:val="both"/>
        <w:rPr>
          <w:b w:val="0"/>
        </w:rPr>
      </w:pPr>
      <w:r>
        <w:rPr>
          <w:b w:val="0"/>
        </w:rPr>
        <w:tab/>
        <w:t>Čechova 1151</w:t>
      </w:r>
    </w:p>
    <w:p w:rsidR="00A83BAF" w:rsidRDefault="00A83BAF">
      <w:pPr>
        <w:pStyle w:val="Nzev"/>
        <w:tabs>
          <w:tab w:val="left" w:pos="3119"/>
        </w:tabs>
        <w:jc w:val="both"/>
        <w:rPr>
          <w:b w:val="0"/>
        </w:rPr>
      </w:pPr>
      <w:r>
        <w:rPr>
          <w:b w:val="0"/>
        </w:rPr>
        <w:tab/>
        <w:t>293 22 Mladá Boleslav</w:t>
      </w:r>
    </w:p>
    <w:p w:rsidR="00BD3E39" w:rsidRDefault="00BD3E39">
      <w:pPr>
        <w:tabs>
          <w:tab w:val="left" w:pos="3119"/>
        </w:tabs>
      </w:pPr>
    </w:p>
    <w:p w:rsidR="00BD3E39" w:rsidRDefault="00BD3E39">
      <w:pPr>
        <w:tabs>
          <w:tab w:val="left" w:pos="3119"/>
        </w:tabs>
      </w:pPr>
    </w:p>
    <w:p w:rsidR="00BD3E39" w:rsidRDefault="00BD3E39">
      <w:pPr>
        <w:rPr>
          <w:b/>
          <w:bCs/>
        </w:rPr>
      </w:pPr>
      <w:r>
        <w:rPr>
          <w:b/>
          <w:bCs/>
        </w:rPr>
        <w:t>2.</w:t>
      </w:r>
      <w:r>
        <w:rPr>
          <w:b/>
          <w:bCs/>
        </w:rPr>
        <w:tab/>
        <w:t>ZÁKLADNÍ ÚDAJE O STAVBĚ</w:t>
      </w:r>
    </w:p>
    <w:p w:rsidR="00BE5CFF" w:rsidRDefault="00BE5CFF">
      <w:pPr>
        <w:rPr>
          <w:b/>
          <w:bCs/>
        </w:rPr>
      </w:pPr>
    </w:p>
    <w:p w:rsidR="003819A2" w:rsidRDefault="00BE5CFF" w:rsidP="00210776">
      <w:pPr>
        <w:rPr>
          <w:rFonts w:cs="Arial"/>
        </w:rPr>
      </w:pPr>
      <w:r w:rsidRPr="00BE5CFF">
        <w:rPr>
          <w:rFonts w:cs="Arial"/>
        </w:rPr>
        <w:t>Př</w:t>
      </w:r>
      <w:r>
        <w:rPr>
          <w:rFonts w:cs="Arial"/>
        </w:rPr>
        <w:t xml:space="preserve">edmětná technická zpráva řeší obnovu starého nevyhovujícího vodovodu LT DN 40 v obci Sovínky. Z důvodu výstavby nového vodovodu v investorství obce a </w:t>
      </w:r>
      <w:proofErr w:type="spellStart"/>
      <w:r>
        <w:rPr>
          <w:rFonts w:cs="Arial"/>
        </w:rPr>
        <w:t>zokr</w:t>
      </w:r>
      <w:r w:rsidR="00012131">
        <w:rPr>
          <w:rFonts w:cs="Arial"/>
        </w:rPr>
        <w:t>uhování</w:t>
      </w:r>
      <w:proofErr w:type="spellEnd"/>
      <w:r w:rsidR="00012131">
        <w:rPr>
          <w:rFonts w:cs="Arial"/>
        </w:rPr>
        <w:t xml:space="preserve"> celého systému se firma</w:t>
      </w:r>
      <w:r>
        <w:rPr>
          <w:rFonts w:cs="Arial"/>
        </w:rPr>
        <w:t xml:space="preserve"> Vodovody a kanalizace rozhodla o výměn</w:t>
      </w:r>
      <w:r w:rsidR="001A361F">
        <w:rPr>
          <w:rFonts w:cs="Arial"/>
        </w:rPr>
        <w:t xml:space="preserve">ě </w:t>
      </w:r>
      <w:r w:rsidR="007E75A7">
        <w:rPr>
          <w:rFonts w:cs="Arial"/>
        </w:rPr>
        <w:t>nevyhovujícího potrubí</w:t>
      </w:r>
      <w:r>
        <w:rPr>
          <w:rFonts w:cs="Arial"/>
        </w:rPr>
        <w:t xml:space="preserve"> za LT DN 80</w:t>
      </w:r>
      <w:r w:rsidR="007E75A7">
        <w:rPr>
          <w:rFonts w:cs="Arial"/>
        </w:rPr>
        <w:t xml:space="preserve"> o délce 172,0m</w:t>
      </w:r>
      <w:r>
        <w:rPr>
          <w:rFonts w:cs="Arial"/>
        </w:rPr>
        <w:t>. Obnova v</w:t>
      </w:r>
      <w:r w:rsidR="00210776">
        <w:rPr>
          <w:rFonts w:cs="Arial"/>
        </w:rPr>
        <w:t>odovodu bude</w:t>
      </w:r>
      <w:r>
        <w:rPr>
          <w:rFonts w:cs="Arial"/>
        </w:rPr>
        <w:t xml:space="preserve"> probíhat v ulici </w:t>
      </w:r>
      <w:proofErr w:type="spellStart"/>
      <w:r>
        <w:rPr>
          <w:rFonts w:cs="Arial"/>
        </w:rPr>
        <w:t>Prošovická</w:t>
      </w:r>
      <w:proofErr w:type="spellEnd"/>
      <w:r>
        <w:rPr>
          <w:rFonts w:cs="Arial"/>
        </w:rPr>
        <w:t xml:space="preserve"> od šachty A20 až do křižovatky vedle šachty A16. </w:t>
      </w:r>
      <w:r w:rsidR="00210776">
        <w:rPr>
          <w:rFonts w:cs="Arial"/>
        </w:rPr>
        <w:t>Dodavateli bude předána situace z GIS objednatele vč. polohopisu. Dodavatel si před samotnou realizací nechá provést vy</w:t>
      </w:r>
      <w:r w:rsidR="00D80D1D">
        <w:rPr>
          <w:rFonts w:cs="Arial"/>
        </w:rPr>
        <w:t>tyčení sítí, od ostatních správců</w:t>
      </w:r>
      <w:r w:rsidR="00210776">
        <w:rPr>
          <w:rFonts w:cs="Arial"/>
        </w:rPr>
        <w:t xml:space="preserve"> a podle umístění sítí, bude s objednatelem navržena trasa pokládky budoucího vodovodu.</w:t>
      </w:r>
      <w:r w:rsidR="00E25B7C">
        <w:rPr>
          <w:rFonts w:cs="Arial"/>
        </w:rPr>
        <w:t xml:space="preserve"> Předpokládá se, že trasa bude vedena ve stávající asfaltové komunikaci a to </w:t>
      </w:r>
      <w:r w:rsidR="00D41A19">
        <w:rPr>
          <w:rFonts w:cs="Arial"/>
        </w:rPr>
        <w:t xml:space="preserve">na jihovýchodní straně komunikace (v levé polovině vozovky při pohledu do ul. </w:t>
      </w:r>
      <w:proofErr w:type="spellStart"/>
      <w:r w:rsidR="00D41A19">
        <w:rPr>
          <w:rFonts w:cs="Arial"/>
        </w:rPr>
        <w:t>Prošovická</w:t>
      </w:r>
      <w:proofErr w:type="spellEnd"/>
      <w:r w:rsidR="00D41A19">
        <w:rPr>
          <w:rFonts w:cs="Arial"/>
        </w:rPr>
        <w:t xml:space="preserve"> z ul. </w:t>
      </w:r>
      <w:proofErr w:type="spellStart"/>
      <w:proofErr w:type="gramStart"/>
      <w:r w:rsidR="00D41A19">
        <w:rPr>
          <w:rFonts w:cs="Arial"/>
        </w:rPr>
        <w:t>J.F.Pachty</w:t>
      </w:r>
      <w:proofErr w:type="spellEnd"/>
      <w:proofErr w:type="gramEnd"/>
      <w:r w:rsidR="00D41A19">
        <w:rPr>
          <w:rFonts w:cs="Arial"/>
        </w:rPr>
        <w:t xml:space="preserve">). </w:t>
      </w:r>
    </w:p>
    <w:p w:rsidR="003F0928" w:rsidRDefault="006C2424" w:rsidP="00210776">
      <w:pPr>
        <w:rPr>
          <w:rFonts w:cs="Arial"/>
        </w:rPr>
      </w:pPr>
      <w:r>
        <w:rPr>
          <w:rFonts w:cs="Arial"/>
        </w:rPr>
        <w:t xml:space="preserve">Dodavatel před zahájením pokládky </w:t>
      </w:r>
      <w:r w:rsidR="00BB47A2">
        <w:rPr>
          <w:rFonts w:cs="Arial"/>
        </w:rPr>
        <w:t>zřídí</w:t>
      </w:r>
      <w:r>
        <w:rPr>
          <w:rFonts w:cs="Arial"/>
        </w:rPr>
        <w:t xml:space="preserve"> provizorní rozvod, který bude zásobit obyvatele napojené na řadu LT 40 (až do šachty A</w:t>
      </w:r>
      <w:r w:rsidR="000B6F94">
        <w:rPr>
          <w:rFonts w:cs="Arial"/>
        </w:rPr>
        <w:t>20)</w:t>
      </w:r>
      <w:r w:rsidR="002242C4">
        <w:rPr>
          <w:rFonts w:cs="Arial"/>
        </w:rPr>
        <w:t xml:space="preserve">.  Provizorní rozvod bude řešen povrchovým vedením z materiálu PE 63 mm, na který budou napojeny přípojky (6 ks) pro jednotlivé objekty (PE 25 nebo PE 32mm), ty budou na domovní instalace domů napojeny před vodoměrem. </w:t>
      </w:r>
      <w:r>
        <w:rPr>
          <w:rFonts w:cs="Arial"/>
        </w:rPr>
        <w:t xml:space="preserve"> V místě,</w:t>
      </w:r>
      <w:r w:rsidR="000B6F94">
        <w:rPr>
          <w:rFonts w:cs="Arial"/>
        </w:rPr>
        <w:t xml:space="preserve"> k</w:t>
      </w:r>
      <w:r>
        <w:rPr>
          <w:rFonts w:cs="Arial"/>
        </w:rPr>
        <w:t>de si objednatel s dodavatel</w:t>
      </w:r>
      <w:r w:rsidR="000B6F94">
        <w:rPr>
          <w:rFonts w:cs="Arial"/>
        </w:rPr>
        <w:t>em</w:t>
      </w:r>
      <w:r>
        <w:rPr>
          <w:rFonts w:cs="Arial"/>
        </w:rPr>
        <w:t xml:space="preserve"> určí </w:t>
      </w:r>
      <w:r w:rsidR="000B6F94">
        <w:rPr>
          <w:rFonts w:cs="Arial"/>
        </w:rPr>
        <w:t xml:space="preserve">trasu budoucí pokládky vodovodu, </w:t>
      </w:r>
      <w:r>
        <w:rPr>
          <w:rFonts w:cs="Arial"/>
        </w:rPr>
        <w:t>bude nově vysazen T-kus se třemi šou</w:t>
      </w:r>
      <w:r w:rsidR="003F0928">
        <w:rPr>
          <w:rFonts w:cs="Arial"/>
        </w:rPr>
        <w:t xml:space="preserve">paty. Výměna vodovodu proběhne i mezi šachtou A16 a odbočením na stávající řad. Díky nové odbočce na budoucím řadu a osazením zemních šoupat, provede dodavatel </w:t>
      </w:r>
      <w:r w:rsidR="00AD3D69">
        <w:rPr>
          <w:rFonts w:cs="Arial"/>
        </w:rPr>
        <w:t xml:space="preserve">před dokončením celé stavby </w:t>
      </w:r>
      <w:r w:rsidR="003F0928">
        <w:rPr>
          <w:rFonts w:cs="Arial"/>
        </w:rPr>
        <w:t>demolici šachty A16.  Na šoupata budou osazeny zemní soupravy a šachtu nahradí armaturní uzel.</w:t>
      </w:r>
      <w:r w:rsidR="00BD7639">
        <w:rPr>
          <w:rFonts w:cs="Arial"/>
        </w:rPr>
        <w:t xml:space="preserve"> </w:t>
      </w:r>
      <w:r w:rsidR="003F0928">
        <w:rPr>
          <w:rFonts w:cs="Arial"/>
        </w:rPr>
        <w:t xml:space="preserve">Přepojení přípojek na nový řad, bude prováděna pomocí protlaků, na které bude použit </w:t>
      </w:r>
      <w:r w:rsidR="00BD7639">
        <w:rPr>
          <w:rFonts w:cs="Arial"/>
        </w:rPr>
        <w:t>materiál</w:t>
      </w:r>
      <w:r w:rsidR="00AD3D69">
        <w:rPr>
          <w:rFonts w:cs="Arial"/>
        </w:rPr>
        <w:t xml:space="preserve"> HD</w:t>
      </w:r>
      <w:r w:rsidR="00BD7639">
        <w:rPr>
          <w:rFonts w:cs="Arial"/>
        </w:rPr>
        <w:t>PE</w:t>
      </w:r>
      <w:r w:rsidR="00AD3D69">
        <w:rPr>
          <w:rFonts w:cs="Arial"/>
        </w:rPr>
        <w:t xml:space="preserve"> 100 RC, SDR 11 s ochranným pláštěm </w:t>
      </w:r>
      <w:r w:rsidR="00BD7639">
        <w:rPr>
          <w:rFonts w:cs="Arial"/>
        </w:rPr>
        <w:t xml:space="preserve"> d32. </w:t>
      </w:r>
    </w:p>
    <w:p w:rsidR="006C2424" w:rsidRDefault="006C2424" w:rsidP="006C2424">
      <w:r>
        <w:t>Po dokončení pokládky vodovodu proběhne tlaková zkouška potrubí, dle standardů objednatele a následně zkouška průchodnosti</w:t>
      </w:r>
      <w:r w:rsidR="00AD3D69">
        <w:t>, po které bude provedena dezinfekce a odběr vzorků</w:t>
      </w:r>
      <w:r>
        <w:t>.</w:t>
      </w:r>
    </w:p>
    <w:p w:rsidR="006C2424" w:rsidRDefault="006C2424" w:rsidP="006C2424">
      <w:r>
        <w:t>Po ukončení zemních prací budou provedeny zkoušky hutnění v celém rozsahu stavby (cca 5 kusů). Předepsané hodnoty pro zdárnou zkoušku hutnění je min. 80Mpa na štercích.</w:t>
      </w:r>
    </w:p>
    <w:p w:rsidR="006C2424" w:rsidRPr="00A07AC5" w:rsidRDefault="006C2424" w:rsidP="006C2424">
      <w:pPr>
        <w:jc w:val="both"/>
      </w:pPr>
      <w:r w:rsidRPr="00A07AC5">
        <w:t>Zhotovitel je povinen dodržovat podmínky dodavatele materiálu; trubky, tvarovky, armatury a příslušenství před vlastní montáží zkontrolovat a vyčistit. Při skladování, manipulaci a montáži musí být potrubí zabezpečeno proti poškození, proti vnikání vody a nečistot.</w:t>
      </w:r>
    </w:p>
    <w:p w:rsidR="00C96CB5" w:rsidRDefault="006C2424" w:rsidP="006C2424">
      <w:pPr>
        <w:jc w:val="both"/>
      </w:pPr>
      <w:r w:rsidRPr="00A07AC5">
        <w:t xml:space="preserve">Veškerý spojovací materiál bude v provedení nerez, závit šroubů smí přesahovat </w:t>
      </w:r>
      <w:r w:rsidRPr="00A07AC5">
        <w:rPr>
          <w:b/>
        </w:rPr>
        <w:t>max. o 2 závity</w:t>
      </w:r>
      <w:r w:rsidRPr="00A07AC5">
        <w:t xml:space="preserve">. </w:t>
      </w:r>
      <w:r w:rsidRPr="00A07AC5">
        <w:rPr>
          <w:b/>
        </w:rPr>
        <w:t>Šrouby nerez ocel A2</w:t>
      </w:r>
      <w:r w:rsidRPr="00A07AC5">
        <w:t xml:space="preserve">, </w:t>
      </w:r>
      <w:r w:rsidRPr="00A07AC5">
        <w:rPr>
          <w:b/>
        </w:rPr>
        <w:t>matky z nerez oceli A4</w:t>
      </w:r>
      <w:r w:rsidRPr="00A07AC5">
        <w:t xml:space="preserve">. Veškeré přírubové spoje, budou 2 x </w:t>
      </w:r>
      <w:r w:rsidRPr="00A07AC5">
        <w:lastRenderedPageBreak/>
        <w:t>ovinuty izolační bandáží. Před záhozem bude potrubí zkontrolováno a provedena zkouška funkčnosti armatur. Zhotovitel požádá objednatele vždy před zahrnutím položeného úseku potrubí o provedení kontroly před zahrnutím a zajistí geodetické zaměření potrubí podle metodiky objednatele. Průběžné geodetické zaměření bude zasíláno objednateli ke kontrole. Podrobněji uvedeno v Technických podmínkách</w:t>
      </w:r>
      <w:r>
        <w:t xml:space="preserve"> 1.9</w:t>
      </w:r>
      <w:r w:rsidRPr="00A07AC5">
        <w:t>.</w:t>
      </w:r>
      <w:r w:rsidR="0017004D">
        <w:t xml:space="preserve"> Pokud budou nové vodovodní přípojky přepojovány na staré ve stávajících vodoměrných šachtách a bude zde současně procházet starý řad LT DN 40, provede dodavatel vyřezání starého řadu ze šachty a úklid šachty. </w:t>
      </w:r>
    </w:p>
    <w:p w:rsidR="00C96CB5" w:rsidRDefault="00C96CB5" w:rsidP="006C2424">
      <w:pPr>
        <w:jc w:val="both"/>
      </w:pPr>
      <w:r>
        <w:t xml:space="preserve">Přepojování vodovodních přípojek na nový řad může být zahájeno od po odzkoušení řadu a vyhovujícím rozboru kvality vody. Na nový řad budou </w:t>
      </w:r>
      <w:r w:rsidR="007825F3">
        <w:t>přepojeny přípojky nejdříve z původního řadu LT 40</w:t>
      </w:r>
      <w:r w:rsidR="00E33C56">
        <w:t xml:space="preserve">, </w:t>
      </w:r>
      <w:r w:rsidR="007825F3">
        <w:t xml:space="preserve">aby mohlo být zrušeno provizorní vrchní </w:t>
      </w:r>
      <w:proofErr w:type="gramStart"/>
      <w:r w:rsidR="007825F3">
        <w:t>vedení a následně</w:t>
      </w:r>
      <w:proofErr w:type="gramEnd"/>
      <w:r w:rsidR="007825F3">
        <w:t xml:space="preserve"> budou přepojeny přípojky napojené z řadu PE 90. Až po přepojení všech přípojek z řadu PE 90 bude možné demontovat armaturní uzel v šachtě A16 </w:t>
      </w:r>
      <w:r w:rsidR="00727877">
        <w:t xml:space="preserve">a demontovat stávající armaturní šachtu, na šachtě bude demontována stropní deska a odbourány stěny do hl. 600 mm od povrchu komunikace. Před zahájením bourání bude provedena ochrana stávajícího vodovodního řadu před poškozením, do odbourání budou zbytky konstrukce šachty odvezeny na skládku, spodní část šachty se vyčistí a celá se zasype štěrkopískem.  </w:t>
      </w:r>
    </w:p>
    <w:p w:rsidR="006C2424" w:rsidRDefault="00C637B7" w:rsidP="006C2424">
      <w:pPr>
        <w:jc w:val="both"/>
      </w:pPr>
      <w:r>
        <w:t>Objednatel</w:t>
      </w:r>
      <w:r w:rsidR="00075D37">
        <w:t xml:space="preserve"> odevzdá dodavateli pasport</w:t>
      </w:r>
      <w:r w:rsidR="0017004D">
        <w:t xml:space="preserve"> příp</w:t>
      </w:r>
      <w:r w:rsidR="00075D37">
        <w:t xml:space="preserve">ojek před zahájením realizace, </w:t>
      </w:r>
      <w:r w:rsidR="0017004D">
        <w:t>pokud bude vodov</w:t>
      </w:r>
      <w:r w:rsidR="00075D37">
        <w:t>o</w:t>
      </w:r>
      <w:r w:rsidR="0017004D">
        <w:t xml:space="preserve">dní přípojka z nevyhovujícího </w:t>
      </w:r>
      <w:r w:rsidR="00075D37">
        <w:t xml:space="preserve">materiálu (LT, OC, </w:t>
      </w:r>
      <w:proofErr w:type="spellStart"/>
      <w:r w:rsidR="00075D37">
        <w:t>Pb</w:t>
      </w:r>
      <w:proofErr w:type="spellEnd"/>
      <w:r w:rsidR="00075D37">
        <w:t xml:space="preserve">, </w:t>
      </w:r>
      <w:proofErr w:type="spellStart"/>
      <w:r w:rsidR="00075D37">
        <w:t>Fe</w:t>
      </w:r>
      <w:proofErr w:type="spellEnd"/>
      <w:r w:rsidR="00075D37">
        <w:t xml:space="preserve">), </w:t>
      </w:r>
      <w:r w:rsidR="0017004D">
        <w:t>prove</w:t>
      </w:r>
      <w:r w:rsidR="00075D37">
        <w:t>de dodavatel její výměnu na náklad vlastníka přípojky.</w:t>
      </w:r>
    </w:p>
    <w:p w:rsidR="004533C7" w:rsidRPr="00504636" w:rsidRDefault="004533C7" w:rsidP="004533C7">
      <w:pPr>
        <w:jc w:val="both"/>
        <w:rPr>
          <w:b/>
        </w:rPr>
      </w:pPr>
      <w:r w:rsidRPr="00504636">
        <w:rPr>
          <w:b/>
        </w:rPr>
        <w:t>Zadavatel předpokládá, že si uchazeč o veřejnou zakázku sestaví svůj výkaz výměr na základě poskytnutých podkladům do soutěže a zaslané PD.</w:t>
      </w:r>
    </w:p>
    <w:p w:rsidR="004533C7" w:rsidRPr="00A07AC5" w:rsidRDefault="004533C7" w:rsidP="006C2424">
      <w:pPr>
        <w:jc w:val="both"/>
      </w:pPr>
      <w:bookmarkStart w:id="0" w:name="_GoBack"/>
      <w:bookmarkEnd w:id="0"/>
    </w:p>
    <w:p w:rsidR="006C2424" w:rsidRDefault="006C2424" w:rsidP="006C2424">
      <w:pPr>
        <w:jc w:val="both"/>
      </w:pPr>
    </w:p>
    <w:p w:rsidR="006C2424" w:rsidRPr="00A07AC5" w:rsidRDefault="006C2424" w:rsidP="006C2424">
      <w:pPr>
        <w:ind w:firstLine="720"/>
        <w:jc w:val="both"/>
      </w:pPr>
    </w:p>
    <w:p w:rsidR="006C2424" w:rsidRPr="00A07AC5" w:rsidRDefault="006C2424" w:rsidP="006C2424">
      <w:pPr>
        <w:jc w:val="both"/>
        <w:rPr>
          <w:b/>
        </w:rPr>
      </w:pPr>
      <w:proofErr w:type="spellStart"/>
      <w:r>
        <w:t>Nejdřívě</w:t>
      </w:r>
      <w:r w:rsidRPr="00A07AC5">
        <w:t>jší</w:t>
      </w:r>
      <w:proofErr w:type="spellEnd"/>
      <w:r w:rsidRPr="00A07AC5">
        <w:t xml:space="preserve"> termín zahájení prací: </w:t>
      </w:r>
      <w:r w:rsidRPr="00A07AC5">
        <w:tab/>
      </w:r>
      <w:r w:rsidRPr="00A07AC5">
        <w:tab/>
        <w:t xml:space="preserve">  </w:t>
      </w:r>
      <w:proofErr w:type="gramStart"/>
      <w:r w:rsidRPr="00A07AC5">
        <w:rPr>
          <w:b/>
        </w:rPr>
        <w:t>01.0</w:t>
      </w:r>
      <w:r w:rsidR="00C637B7">
        <w:rPr>
          <w:b/>
        </w:rPr>
        <w:t>3</w:t>
      </w:r>
      <w:r w:rsidRPr="00A07AC5">
        <w:rPr>
          <w:b/>
        </w:rPr>
        <w:t>.</w:t>
      </w:r>
      <w:r>
        <w:rPr>
          <w:b/>
        </w:rPr>
        <w:t>201</w:t>
      </w:r>
      <w:r w:rsidR="00615565">
        <w:rPr>
          <w:b/>
        </w:rPr>
        <w:t>9</w:t>
      </w:r>
      <w:proofErr w:type="gramEnd"/>
    </w:p>
    <w:p w:rsidR="006C2424" w:rsidRPr="00A07AC5" w:rsidRDefault="006C2424" w:rsidP="006C2424">
      <w:pPr>
        <w:jc w:val="both"/>
        <w:rPr>
          <w:b/>
        </w:rPr>
      </w:pPr>
      <w:r w:rsidRPr="00A07AC5">
        <w:t>Nejpozdější termín dokončení prací:</w:t>
      </w:r>
      <w:r w:rsidRPr="00A07AC5">
        <w:tab/>
      </w:r>
      <w:r w:rsidRPr="00A07AC5">
        <w:tab/>
        <w:t xml:space="preserve">  </w:t>
      </w:r>
      <w:proofErr w:type="gramStart"/>
      <w:r>
        <w:rPr>
          <w:b/>
        </w:rPr>
        <w:t>31</w:t>
      </w:r>
      <w:r w:rsidRPr="00A07AC5">
        <w:rPr>
          <w:b/>
        </w:rPr>
        <w:t>.</w:t>
      </w:r>
      <w:r w:rsidR="00515AF0">
        <w:rPr>
          <w:b/>
        </w:rPr>
        <w:t>10</w:t>
      </w:r>
      <w:r>
        <w:rPr>
          <w:b/>
        </w:rPr>
        <w:t>.201</w:t>
      </w:r>
      <w:r w:rsidR="00615565">
        <w:rPr>
          <w:b/>
        </w:rPr>
        <w:t>9</w:t>
      </w:r>
      <w:proofErr w:type="gramEnd"/>
    </w:p>
    <w:p w:rsidR="006C2424" w:rsidRPr="00A07AC5" w:rsidRDefault="006C2424" w:rsidP="006C2424">
      <w:pPr>
        <w:jc w:val="both"/>
      </w:pPr>
      <w:r w:rsidRPr="00A07AC5">
        <w:rPr>
          <w:b/>
        </w:rPr>
        <w:t>Průběžná l</w:t>
      </w:r>
      <w:r>
        <w:rPr>
          <w:b/>
        </w:rPr>
        <w:t xml:space="preserve">hůta výstavby nesmí přesáhnout </w:t>
      </w:r>
      <w:r w:rsidR="00515AF0">
        <w:rPr>
          <w:b/>
        </w:rPr>
        <w:t>5</w:t>
      </w:r>
      <w:r w:rsidRPr="00A07AC5">
        <w:rPr>
          <w:b/>
        </w:rPr>
        <w:t xml:space="preserve"> týdnů od předání staveniště. </w:t>
      </w:r>
    </w:p>
    <w:p w:rsidR="006C2424" w:rsidRPr="00210776" w:rsidRDefault="006C2424" w:rsidP="00210776">
      <w:pPr>
        <w:rPr>
          <w:rFonts w:cs="Arial"/>
        </w:rPr>
      </w:pPr>
    </w:p>
    <w:p w:rsidR="00BD3E39" w:rsidRPr="00A07AC5" w:rsidRDefault="00BD3E39">
      <w:pPr>
        <w:jc w:val="both"/>
      </w:pPr>
    </w:p>
    <w:p w:rsidR="00BD3E39" w:rsidRPr="00A07AC5" w:rsidRDefault="003819A2">
      <w:pPr>
        <w:jc w:val="both"/>
        <w:rPr>
          <w:b/>
          <w:bCs/>
        </w:rPr>
      </w:pPr>
      <w:r w:rsidRPr="00A07AC5">
        <w:rPr>
          <w:b/>
          <w:bCs/>
        </w:rPr>
        <w:t>3.</w:t>
      </w:r>
      <w:r w:rsidRPr="00A07AC5">
        <w:rPr>
          <w:b/>
          <w:bCs/>
        </w:rPr>
        <w:tab/>
        <w:t>P</w:t>
      </w:r>
      <w:r w:rsidR="00BD3E39" w:rsidRPr="00A07AC5">
        <w:rPr>
          <w:b/>
          <w:bCs/>
        </w:rPr>
        <w:t>ODKLADY</w:t>
      </w:r>
    </w:p>
    <w:p w:rsidR="00BD3E39" w:rsidRPr="00A07AC5" w:rsidRDefault="00BD3E39">
      <w:pPr>
        <w:jc w:val="both"/>
        <w:rPr>
          <w:b/>
          <w:bCs/>
        </w:rPr>
      </w:pPr>
    </w:p>
    <w:p w:rsidR="00BD3E39" w:rsidRDefault="00BD3E39">
      <w:pPr>
        <w:tabs>
          <w:tab w:val="left" w:pos="709"/>
        </w:tabs>
        <w:ind w:left="360"/>
        <w:jc w:val="both"/>
      </w:pPr>
      <w:r w:rsidRPr="00A07AC5">
        <w:tab/>
      </w:r>
      <w:r w:rsidR="002A04EE" w:rsidRPr="00A07AC5">
        <w:t>t</w:t>
      </w:r>
      <w:r w:rsidR="00906454" w:rsidRPr="00A07AC5">
        <w:t>echnická zpráva</w:t>
      </w:r>
    </w:p>
    <w:p w:rsidR="00D762D2" w:rsidRPr="00A07AC5" w:rsidRDefault="00D762D2" w:rsidP="00F24D04">
      <w:pPr>
        <w:tabs>
          <w:tab w:val="left" w:pos="709"/>
        </w:tabs>
        <w:jc w:val="both"/>
      </w:pPr>
      <w:r w:rsidRPr="00A07AC5">
        <w:tab/>
      </w:r>
    </w:p>
    <w:p w:rsidR="00D762D2" w:rsidRPr="00A07AC5" w:rsidRDefault="002A04EE">
      <w:pPr>
        <w:tabs>
          <w:tab w:val="left" w:pos="709"/>
        </w:tabs>
        <w:ind w:left="360"/>
        <w:jc w:val="both"/>
      </w:pPr>
      <w:r w:rsidRPr="00A07AC5">
        <w:tab/>
        <w:t>f</w:t>
      </w:r>
      <w:r w:rsidR="00D762D2" w:rsidRPr="00A07AC5">
        <w:t>otodokumentace</w:t>
      </w:r>
    </w:p>
    <w:p w:rsidR="00BD3E39" w:rsidRPr="00A07AC5" w:rsidRDefault="00BD3E39">
      <w:pPr>
        <w:jc w:val="center"/>
      </w:pPr>
    </w:p>
    <w:p w:rsidR="00BD3E39" w:rsidRPr="00A07AC5" w:rsidRDefault="00BD3E39">
      <w:pPr>
        <w:ind w:left="360" w:firstLine="349"/>
        <w:jc w:val="both"/>
      </w:pPr>
      <w:r w:rsidRPr="00A07AC5">
        <w:t xml:space="preserve">situace </w:t>
      </w:r>
      <w:r w:rsidR="00906454" w:rsidRPr="00A07AC5">
        <w:t>z GIS VAK MB</w:t>
      </w:r>
    </w:p>
    <w:p w:rsidR="00BD3E39" w:rsidRPr="00A07AC5" w:rsidRDefault="00BD3E39">
      <w:pPr>
        <w:jc w:val="both"/>
      </w:pPr>
      <w:r w:rsidRPr="00A07AC5">
        <w:tab/>
      </w:r>
    </w:p>
    <w:p w:rsidR="003819A2" w:rsidRDefault="00BD3E39" w:rsidP="00232A5D">
      <w:pPr>
        <w:jc w:val="both"/>
      </w:pPr>
      <w:r w:rsidRPr="00A07AC5">
        <w:tab/>
      </w:r>
      <w:r w:rsidR="002A04EE" w:rsidRPr="00A07AC5">
        <w:t>k</w:t>
      </w:r>
      <w:r w:rsidR="003819A2" w:rsidRPr="00A07AC5">
        <w:t>ladečské schéma</w:t>
      </w:r>
    </w:p>
    <w:p w:rsidR="00232A5D" w:rsidRPr="00A07AC5" w:rsidRDefault="00232A5D" w:rsidP="00232A5D">
      <w:pPr>
        <w:jc w:val="both"/>
      </w:pPr>
    </w:p>
    <w:p w:rsidR="009828A8" w:rsidRDefault="002A04EE" w:rsidP="003819A2">
      <w:pPr>
        <w:ind w:firstLine="709"/>
        <w:jc w:val="both"/>
      </w:pPr>
      <w:r w:rsidRPr="00A07AC5">
        <w:t>v</w:t>
      </w:r>
      <w:r w:rsidR="003819A2" w:rsidRPr="00A07AC5">
        <w:t>zorové uložení potrubí</w:t>
      </w:r>
    </w:p>
    <w:p w:rsidR="00F24D04" w:rsidRDefault="00F24D04" w:rsidP="003819A2">
      <w:pPr>
        <w:ind w:firstLine="709"/>
        <w:jc w:val="both"/>
      </w:pPr>
    </w:p>
    <w:p w:rsidR="00F24D04" w:rsidRDefault="00F24D04" w:rsidP="00D80D1D">
      <w:pPr>
        <w:ind w:firstLine="709"/>
        <w:jc w:val="both"/>
      </w:pPr>
      <w:r>
        <w:t>situace</w:t>
      </w:r>
    </w:p>
    <w:p w:rsidR="00210776" w:rsidRDefault="00210776" w:rsidP="003819A2">
      <w:pPr>
        <w:ind w:firstLine="709"/>
        <w:jc w:val="both"/>
      </w:pPr>
    </w:p>
    <w:p w:rsidR="00F24D04" w:rsidRPr="00A07AC5" w:rsidRDefault="00F24D04" w:rsidP="00D80D1D">
      <w:pPr>
        <w:jc w:val="both"/>
      </w:pPr>
    </w:p>
    <w:p w:rsidR="00BD3E39" w:rsidRPr="00A07AC5" w:rsidRDefault="00BD3E39">
      <w:pPr>
        <w:jc w:val="both"/>
      </w:pPr>
    </w:p>
    <w:p w:rsidR="00BD3E39" w:rsidRPr="00A07AC5" w:rsidRDefault="00BD3E39">
      <w:pPr>
        <w:jc w:val="both"/>
        <w:rPr>
          <w:b/>
          <w:bCs/>
        </w:rPr>
      </w:pPr>
      <w:r w:rsidRPr="00A07AC5">
        <w:rPr>
          <w:b/>
          <w:bCs/>
        </w:rPr>
        <w:t>3.1</w:t>
      </w:r>
      <w:r w:rsidRPr="00A07AC5">
        <w:rPr>
          <w:b/>
          <w:bCs/>
        </w:rPr>
        <w:tab/>
        <w:t>INŽENÝRSKOGEOLOGICKÝ PRŮZKUM</w:t>
      </w:r>
    </w:p>
    <w:p w:rsidR="00BD3E39" w:rsidRPr="00A07AC5" w:rsidRDefault="00BD3E39">
      <w:pPr>
        <w:jc w:val="both"/>
        <w:rPr>
          <w:b/>
          <w:bCs/>
        </w:rPr>
      </w:pPr>
    </w:p>
    <w:p w:rsidR="00BD3E39" w:rsidRPr="00A07AC5" w:rsidRDefault="00BD3E39" w:rsidP="000A3B59">
      <w:pPr>
        <w:jc w:val="both"/>
      </w:pPr>
      <w:r w:rsidRPr="00A07AC5">
        <w:t xml:space="preserve">Inženýrskogeologický průzkum </w:t>
      </w:r>
      <w:r w:rsidR="009828A8" w:rsidRPr="00A07AC5">
        <w:t>v trase přeložky ne</w:t>
      </w:r>
      <w:r w:rsidR="007F0C0F" w:rsidRPr="00A07AC5">
        <w:t>byl prováděn. Z oprav</w:t>
      </w:r>
      <w:r w:rsidR="00C172C7" w:rsidRPr="00A07AC5">
        <w:t xml:space="preserve"> poruch současného vodovodu, j</w:t>
      </w:r>
      <w:r w:rsidRPr="00A07AC5">
        <w:t>e výkopový materiál v trase vodovodu zatříděn podle normy ČSN 73 3050 takto:</w:t>
      </w:r>
    </w:p>
    <w:p w:rsidR="00BD3E39" w:rsidRPr="00A07AC5" w:rsidRDefault="00BD3E39">
      <w:pPr>
        <w:jc w:val="both"/>
      </w:pPr>
    </w:p>
    <w:p w:rsidR="00BD3E39" w:rsidRPr="00A07AC5" w:rsidRDefault="00BD3E39">
      <w:pPr>
        <w:jc w:val="both"/>
      </w:pPr>
      <w:r w:rsidRPr="00A07AC5">
        <w:t xml:space="preserve">0 – </w:t>
      </w:r>
      <w:r w:rsidR="003700B5">
        <w:t>3</w:t>
      </w:r>
      <w:r w:rsidRPr="00A07AC5">
        <w:t>,0 m</w:t>
      </w:r>
      <w:r w:rsidRPr="00A07AC5">
        <w:tab/>
        <w:t xml:space="preserve">tř. 1 – 4 (písčitá zemina, </w:t>
      </w:r>
      <w:r w:rsidR="003700B5">
        <w:t xml:space="preserve">sprašové </w:t>
      </w:r>
      <w:proofErr w:type="gramStart"/>
      <w:r w:rsidR="003700B5">
        <w:t xml:space="preserve">hlíny </w:t>
      </w:r>
      <w:r w:rsidRPr="00A07AC5">
        <w:t>)</w:t>
      </w:r>
      <w:proofErr w:type="gramEnd"/>
    </w:p>
    <w:p w:rsidR="00BD3E39" w:rsidRPr="00A07AC5" w:rsidRDefault="00BD3E39">
      <w:pPr>
        <w:jc w:val="both"/>
      </w:pPr>
    </w:p>
    <w:p w:rsidR="00BD3E39" w:rsidRPr="00A07AC5" w:rsidRDefault="00BD3E39">
      <w:pPr>
        <w:jc w:val="both"/>
      </w:pPr>
    </w:p>
    <w:p w:rsidR="007D4B39" w:rsidRPr="00A07AC5" w:rsidRDefault="00BD3E39" w:rsidP="000A3B59">
      <w:pPr>
        <w:jc w:val="both"/>
      </w:pPr>
      <w:r w:rsidRPr="00A07AC5">
        <w:lastRenderedPageBreak/>
        <w:t xml:space="preserve">Pro potřeby PD je uvažováno se zatříděním výkopového materiálu v objemu </w:t>
      </w:r>
      <w:r w:rsidR="003700B5">
        <w:t>10</w:t>
      </w:r>
      <w:r w:rsidRPr="00A07AC5">
        <w:t xml:space="preserve">0 % v tř. </w:t>
      </w:r>
      <w:r w:rsidR="003700B5">
        <w:t>3</w:t>
      </w:r>
      <w:r w:rsidRPr="00A07AC5">
        <w:t>.</w:t>
      </w:r>
      <w:r w:rsidR="00DE2AC8" w:rsidRPr="00A07AC5">
        <w:t xml:space="preserve"> Předpokládá se, </w:t>
      </w:r>
      <w:proofErr w:type="gramStart"/>
      <w:r w:rsidR="00DE2AC8" w:rsidRPr="00A07AC5">
        <w:t xml:space="preserve">že </w:t>
      </w:r>
      <w:r w:rsidR="00BA4611">
        <w:t xml:space="preserve"> výkopek</w:t>
      </w:r>
      <w:proofErr w:type="gramEnd"/>
      <w:r w:rsidR="00BA4611">
        <w:t xml:space="preserve"> </w:t>
      </w:r>
      <w:r w:rsidR="003700B5">
        <w:t xml:space="preserve">bude použitý ke zpětnému zásypu výkopové rýhy. </w:t>
      </w:r>
      <w:r w:rsidR="00913BB4" w:rsidRPr="00A07AC5">
        <w:t xml:space="preserve">Přítomnost podzemní </w:t>
      </w:r>
      <w:r w:rsidR="00DE2AC8" w:rsidRPr="00A07AC5">
        <w:t>vody</w:t>
      </w:r>
      <w:r w:rsidR="00E44283">
        <w:t xml:space="preserve"> se v trase výkopu nepředpokládá, pokud se </w:t>
      </w:r>
      <w:r w:rsidR="00BB0B13">
        <w:t xml:space="preserve">při pokládce vodovodu vyskytne </w:t>
      </w:r>
      <w:r w:rsidR="00E44283">
        <w:t>podzemní voda, bude dodavatel používat čerpadlo a hodiny se zapíšou do stavebního deníku.</w:t>
      </w:r>
    </w:p>
    <w:p w:rsidR="00BD3E39" w:rsidRPr="00A07AC5" w:rsidRDefault="00BD3E39">
      <w:pPr>
        <w:jc w:val="both"/>
      </w:pPr>
    </w:p>
    <w:p w:rsidR="00BD3E39" w:rsidRPr="00A07AC5" w:rsidRDefault="00BD3E39">
      <w:pPr>
        <w:jc w:val="both"/>
      </w:pPr>
    </w:p>
    <w:p w:rsidR="00BD3E39" w:rsidRPr="00A07AC5" w:rsidRDefault="00BD3E39">
      <w:pPr>
        <w:jc w:val="both"/>
        <w:rPr>
          <w:b/>
          <w:bCs/>
        </w:rPr>
      </w:pPr>
      <w:r w:rsidRPr="00A07AC5">
        <w:rPr>
          <w:b/>
          <w:bCs/>
        </w:rPr>
        <w:t>4.</w:t>
      </w:r>
      <w:r w:rsidRPr="00A07AC5">
        <w:rPr>
          <w:b/>
          <w:bCs/>
        </w:rPr>
        <w:tab/>
        <w:t>ČÍSLA DOTČENÝCH PARCEL</w:t>
      </w:r>
    </w:p>
    <w:p w:rsidR="00BD3E39" w:rsidRPr="00A07AC5" w:rsidRDefault="00BD3E39">
      <w:pPr>
        <w:jc w:val="both"/>
        <w:rPr>
          <w:b/>
          <w:bCs/>
        </w:rPr>
      </w:pPr>
    </w:p>
    <w:p w:rsidR="00BD3E39" w:rsidRPr="00A07AC5" w:rsidRDefault="00BD3E39">
      <w:pPr>
        <w:jc w:val="both"/>
      </w:pPr>
      <w:r w:rsidRPr="00A07AC5">
        <w:t>Celá stavba je umístěna na k</w:t>
      </w:r>
      <w:r w:rsidR="00EB1A5A" w:rsidRPr="00A07AC5">
        <w:t xml:space="preserve">atastrálním území </w:t>
      </w:r>
      <w:r w:rsidR="00012131">
        <w:t xml:space="preserve">Sovínky </w:t>
      </w:r>
      <w:r w:rsidRPr="00A07AC5">
        <w:t>na následujících parcelách:</w:t>
      </w:r>
    </w:p>
    <w:p w:rsidR="0090400B" w:rsidRDefault="00012131" w:rsidP="001A4E7B">
      <w:pPr>
        <w:jc w:val="both"/>
      </w:pPr>
      <w:r>
        <w:rPr>
          <w:b/>
        </w:rPr>
        <w:t>471/1, 944</w:t>
      </w:r>
      <w:r w:rsidR="001A4E7B">
        <w:rPr>
          <w:b/>
        </w:rPr>
        <w:t xml:space="preserve"> </w:t>
      </w:r>
      <w:proofErr w:type="spellStart"/>
      <w:proofErr w:type="gramStart"/>
      <w:r w:rsidR="007F0C0F" w:rsidRPr="00A07AC5">
        <w:t>k.ú</w:t>
      </w:r>
      <w:proofErr w:type="spellEnd"/>
      <w:r w:rsidR="007F0C0F" w:rsidRPr="00A07AC5">
        <w:t>.</w:t>
      </w:r>
      <w:proofErr w:type="gramEnd"/>
      <w:r w:rsidR="007F0C0F" w:rsidRPr="00A07AC5">
        <w:t xml:space="preserve"> </w:t>
      </w:r>
      <w:r>
        <w:t>Sovínky</w:t>
      </w:r>
      <w:r w:rsidR="001A4E7B">
        <w:t xml:space="preserve"> </w:t>
      </w:r>
      <w:r>
        <w:t>ve vlastnictví Městysu</w:t>
      </w:r>
      <w:r w:rsidR="001A4E7B">
        <w:t xml:space="preserve"> </w:t>
      </w:r>
      <w:r>
        <w:t>Sovínky.</w:t>
      </w:r>
    </w:p>
    <w:p w:rsidR="00BB0B13" w:rsidRPr="00A07AC5" w:rsidRDefault="00BB0B13" w:rsidP="001A4E7B">
      <w:pPr>
        <w:jc w:val="both"/>
      </w:pPr>
    </w:p>
    <w:p w:rsidR="00BD3E39" w:rsidRPr="00A07AC5" w:rsidRDefault="00BD3E39">
      <w:pPr>
        <w:jc w:val="both"/>
      </w:pPr>
    </w:p>
    <w:p w:rsidR="00475BE0" w:rsidRPr="00A07AC5" w:rsidRDefault="001A4E7B">
      <w:pPr>
        <w:jc w:val="both"/>
        <w:rPr>
          <w:b/>
          <w:bCs/>
        </w:rPr>
      </w:pPr>
      <w:r>
        <w:rPr>
          <w:b/>
          <w:bCs/>
        </w:rPr>
        <w:t>5</w:t>
      </w:r>
      <w:r w:rsidR="00475BE0">
        <w:rPr>
          <w:b/>
          <w:bCs/>
        </w:rPr>
        <w:t>.</w:t>
      </w:r>
      <w:r w:rsidR="00BD3E39" w:rsidRPr="00A07AC5">
        <w:rPr>
          <w:b/>
          <w:bCs/>
        </w:rPr>
        <w:tab/>
        <w:t>MATERIÁL A ULOŽENÍ POTRUBÍ</w:t>
      </w:r>
    </w:p>
    <w:p w:rsidR="00BD3E39" w:rsidRPr="00A07AC5" w:rsidRDefault="00BD3E39">
      <w:pPr>
        <w:jc w:val="both"/>
        <w:rPr>
          <w:b/>
          <w:bCs/>
        </w:rPr>
      </w:pPr>
    </w:p>
    <w:p w:rsidR="00672048" w:rsidRPr="00A07AC5" w:rsidRDefault="00672048" w:rsidP="000A3B59">
      <w:pPr>
        <w:jc w:val="both"/>
      </w:pPr>
      <w:r w:rsidRPr="00A07AC5">
        <w:t xml:space="preserve">Pro přeložku budou použity </w:t>
      </w:r>
      <w:r w:rsidR="00BD3E39" w:rsidRPr="00A07AC5">
        <w:t>tlakové hrdlo</w:t>
      </w:r>
      <w:r w:rsidR="001A4E7B">
        <w:t>vé trouby z tvárné litiny</w:t>
      </w:r>
      <w:r w:rsidR="00012131">
        <w:t xml:space="preserve"> DN 80</w:t>
      </w:r>
      <w:r w:rsidR="00E1084D" w:rsidRPr="00A07AC5">
        <w:t xml:space="preserve">, </w:t>
      </w:r>
      <w:r w:rsidR="006912E9" w:rsidRPr="00A07AC5">
        <w:t>CLASS</w:t>
      </w:r>
      <w:r w:rsidR="00012131">
        <w:t xml:space="preserve"> 100</w:t>
      </w:r>
      <w:r w:rsidR="00BD3E39" w:rsidRPr="00A07AC5">
        <w:t>,</w:t>
      </w:r>
      <w:r w:rsidRPr="00A07AC5">
        <w:rPr>
          <w:rFonts w:cs="Arial"/>
        </w:rPr>
        <w:t xml:space="preserve"> dl. 6 m s vnitřní ochranou z odstředivě nanesené cementové malty</w:t>
      </w:r>
      <w:r w:rsidR="00E1084D" w:rsidRPr="00A07AC5">
        <w:rPr>
          <w:rFonts w:cs="Arial"/>
        </w:rPr>
        <w:t>.</w:t>
      </w:r>
      <w:r w:rsidRPr="00A07AC5">
        <w:t xml:space="preserve"> </w:t>
      </w:r>
    </w:p>
    <w:p w:rsidR="003822BC" w:rsidRDefault="00B1214E" w:rsidP="000A3B59">
      <w:pPr>
        <w:jc w:val="both"/>
      </w:pPr>
      <w:r w:rsidRPr="00A07AC5">
        <w:t xml:space="preserve">Potrubí bude uložené do pažené rýhy šířky </w:t>
      </w:r>
      <w:r w:rsidR="00BA4611">
        <w:t>0,8</w:t>
      </w:r>
      <w:r w:rsidR="007F0B47" w:rsidRPr="00A07AC5">
        <w:t xml:space="preserve"> m na lože ze štěrkopísku tl. 100 mm. </w:t>
      </w:r>
      <w:r w:rsidR="00BC38D1" w:rsidRPr="00A07AC5">
        <w:t>m</w:t>
      </w:r>
      <w:r w:rsidR="00745492" w:rsidRPr="00A07AC5">
        <w:t xml:space="preserve">in. tl. </w:t>
      </w:r>
      <w:proofErr w:type="gramStart"/>
      <w:r w:rsidR="00745492" w:rsidRPr="00A07AC5">
        <w:t>krytí</w:t>
      </w:r>
      <w:proofErr w:type="gramEnd"/>
      <w:r w:rsidR="00745492" w:rsidRPr="00A07AC5">
        <w:t xml:space="preserve"> potrubí bude 1400mm. </w:t>
      </w:r>
      <w:r w:rsidR="007F0B47" w:rsidRPr="00A07AC5">
        <w:t>Obsyp potrubí bude proveden z</w:t>
      </w:r>
      <w:r w:rsidR="001A4E7B">
        <w:t xml:space="preserve">e </w:t>
      </w:r>
      <w:proofErr w:type="spellStart"/>
      <w:r w:rsidR="001A4E7B">
        <w:t>šterkopísku</w:t>
      </w:r>
      <w:proofErr w:type="spellEnd"/>
      <w:r w:rsidR="001A4E7B">
        <w:t xml:space="preserve"> frakce 0-</w:t>
      </w:r>
      <w:r w:rsidR="003700B5">
        <w:t>16</w:t>
      </w:r>
      <w:r w:rsidR="001A4E7B">
        <w:t xml:space="preserve"> mm.</w:t>
      </w:r>
      <w:r w:rsidR="007F0B47" w:rsidRPr="00A07AC5">
        <w:t> </w:t>
      </w:r>
      <w:r w:rsidR="00D84985" w:rsidRPr="00A07AC5">
        <w:t xml:space="preserve"> do úrovně </w:t>
      </w:r>
      <w:r w:rsidR="003700B5">
        <w:t xml:space="preserve">200 mm nad </w:t>
      </w:r>
      <w:r w:rsidR="00D84985" w:rsidRPr="00A07AC5">
        <w:t>vrchol trouby</w:t>
      </w:r>
      <w:r w:rsidR="007F0B47" w:rsidRPr="00A07AC5">
        <w:t xml:space="preserve">. </w:t>
      </w:r>
      <w:r w:rsidR="006912E9" w:rsidRPr="00A07AC5">
        <w:t>Betonové opřené bloky budou na všech lomových bodech trasy – v místech vložených kolen a T- kusů. Provedeny budou z prostého betonu C12/15 do pomocného bednění.</w:t>
      </w:r>
      <w:r w:rsidR="001A4E7B">
        <w:t xml:space="preserve"> </w:t>
      </w:r>
      <w:r w:rsidR="006912E9" w:rsidRPr="00A07AC5">
        <w:t>Veškeré armatury a tvarovky budou provedeny uvnitř i vně</w:t>
      </w:r>
      <w:r w:rsidR="00B34859" w:rsidRPr="00A07AC5">
        <w:t xml:space="preserve"> </w:t>
      </w:r>
      <w:r w:rsidR="006912E9" w:rsidRPr="00A07AC5">
        <w:t xml:space="preserve">těžkou protikorozní povrchovou ochranou práškovým epoxidem dle směrnic GSK-RAL-GZ-662 min. tl. 250 </w:t>
      </w:r>
      <w:r w:rsidR="004C7CF7">
        <w:t>ŋm v provedení v modrém odstínu</w:t>
      </w:r>
      <w:r w:rsidR="003822BC">
        <w:t>. Pro ochranu potrubí při zemních pracích bude do výkopu uložena výstražná folie bílé barvy podle ČSN EN12613 a ČSN736006</w:t>
      </w:r>
      <w:r w:rsidR="00BA4611">
        <w:t xml:space="preserve">. </w:t>
      </w:r>
      <w:r w:rsidR="006C2424">
        <w:t>Přípojky budou na</w:t>
      </w:r>
      <w:r w:rsidR="00D80D1D">
        <w:t xml:space="preserve"> nové potrubí přepojeny </w:t>
      </w:r>
      <w:r w:rsidR="006C2424">
        <w:t xml:space="preserve">pomocí </w:t>
      </w:r>
      <w:proofErr w:type="spellStart"/>
      <w:r w:rsidR="006C2424">
        <w:t>isiflo</w:t>
      </w:r>
      <w:proofErr w:type="spellEnd"/>
      <w:r w:rsidR="006C2424">
        <w:t xml:space="preserve"> spojek a </w:t>
      </w:r>
      <w:proofErr w:type="spellStart"/>
      <w:r w:rsidR="006C2424">
        <w:t>eletrotvarovek</w:t>
      </w:r>
      <w:proofErr w:type="spellEnd"/>
      <w:r w:rsidR="006C2424">
        <w:t xml:space="preserve">, dle stáří materiálu na stávajících přípojkách. Na </w:t>
      </w:r>
      <w:proofErr w:type="spellStart"/>
      <w:r w:rsidR="006C2424">
        <w:t>navrtávky</w:t>
      </w:r>
      <w:proofErr w:type="spellEnd"/>
      <w:r w:rsidR="006C2424">
        <w:t xml:space="preserve"> budou použity </w:t>
      </w:r>
      <w:proofErr w:type="spellStart"/>
      <w:r w:rsidR="006C2424">
        <w:t>navrtac</w:t>
      </w:r>
      <w:r w:rsidR="0017004D">
        <w:t>í</w:t>
      </w:r>
      <w:proofErr w:type="spellEnd"/>
      <w:r w:rsidR="0017004D">
        <w:t xml:space="preserve"> pasy „SUPA-LOCK“ od firmy AVK - </w:t>
      </w:r>
      <w:r w:rsidR="006C2424">
        <w:t>dodá objednatel.</w:t>
      </w:r>
      <w:r w:rsidR="0017004D">
        <w:t xml:space="preserve"> Objednatel </w:t>
      </w:r>
      <w:r w:rsidR="003700B5">
        <w:t>předá ve svém skladu Čechova 1151</w:t>
      </w:r>
      <w:r w:rsidR="0017004D">
        <w:t xml:space="preserve"> </w:t>
      </w:r>
      <w:r w:rsidR="003700B5">
        <w:t>dodavateli pro celou stavbu</w:t>
      </w:r>
      <w:r w:rsidR="0017004D">
        <w:t xml:space="preserve"> </w:t>
      </w:r>
      <w:r w:rsidR="003700B5">
        <w:t>veškeré armatury (</w:t>
      </w:r>
      <w:proofErr w:type="spellStart"/>
      <w:r w:rsidR="0017004D">
        <w:t>navrtací</w:t>
      </w:r>
      <w:proofErr w:type="spellEnd"/>
      <w:r w:rsidR="0017004D">
        <w:t xml:space="preserve"> pasy, zemní soupravy, domovní šoupátka a šoupata</w:t>
      </w:r>
      <w:r w:rsidR="003700B5">
        <w:t>)</w:t>
      </w:r>
      <w:r w:rsidR="0017004D">
        <w:t>.</w:t>
      </w:r>
    </w:p>
    <w:p w:rsidR="00475BE0" w:rsidRPr="00A07AC5" w:rsidRDefault="00475BE0" w:rsidP="00475BE0">
      <w:pPr>
        <w:jc w:val="both"/>
      </w:pPr>
    </w:p>
    <w:p w:rsidR="00475BE0" w:rsidRPr="00A07AC5" w:rsidRDefault="00475BE0" w:rsidP="00475BE0">
      <w:pPr>
        <w:jc w:val="both"/>
        <w:rPr>
          <w:b/>
          <w:bCs/>
        </w:rPr>
      </w:pPr>
      <w:r>
        <w:rPr>
          <w:b/>
          <w:bCs/>
        </w:rPr>
        <w:t>6.</w:t>
      </w:r>
      <w:r w:rsidRPr="00A07AC5">
        <w:rPr>
          <w:b/>
          <w:bCs/>
        </w:rPr>
        <w:tab/>
      </w:r>
      <w:r w:rsidR="00B07AF6">
        <w:rPr>
          <w:b/>
          <w:bCs/>
        </w:rPr>
        <w:t>OBNOVA KOMUNIKACÍ</w:t>
      </w:r>
    </w:p>
    <w:p w:rsidR="00475BE0" w:rsidRDefault="00475BE0">
      <w:pPr>
        <w:jc w:val="both"/>
        <w:rPr>
          <w:b/>
          <w:bCs/>
        </w:rPr>
      </w:pPr>
    </w:p>
    <w:p w:rsidR="00B07AF6" w:rsidRDefault="00B07AF6" w:rsidP="00E33C56">
      <w:pPr>
        <w:jc w:val="both"/>
      </w:pPr>
      <w:r w:rsidRPr="00B07AF6">
        <w:t>Dodavatel bude muset po ukončení prací obnovit komunikace do původního stavu</w:t>
      </w:r>
      <w:r w:rsidR="007B0BF4">
        <w:t>.</w:t>
      </w:r>
      <w:r w:rsidRPr="00B07AF6">
        <w:t xml:space="preserve"> Komunikace budou obnoveny pouze v místě, kde budou dotčeny pokládkou vodovodu. Dodavatel bude ve své nabídce uvažovat s</w:t>
      </w:r>
      <w:r w:rsidR="007B0BF4">
        <w:t xml:space="preserve"> drceným kamenivem </w:t>
      </w:r>
      <w:r w:rsidRPr="00B07AF6">
        <w:t xml:space="preserve"> frakce 0-63 mm v mocnosti </w:t>
      </w:r>
      <w:r w:rsidR="007B0BF4">
        <w:t>3</w:t>
      </w:r>
      <w:r w:rsidRPr="00B07AF6">
        <w:t xml:space="preserve">0 cm, který bude sloužit jako podklad pod </w:t>
      </w:r>
      <w:r w:rsidR="007B0BF4">
        <w:t xml:space="preserve">vrstvy živice ve výkopové </w:t>
      </w:r>
      <w:proofErr w:type="gramStart"/>
      <w:r w:rsidR="007B0BF4">
        <w:t xml:space="preserve">rýze. </w:t>
      </w:r>
      <w:r w:rsidRPr="00B07AF6">
        <w:t>.</w:t>
      </w:r>
      <w:r w:rsidR="00586EF8">
        <w:t xml:space="preserve"> V místě</w:t>
      </w:r>
      <w:proofErr w:type="gramEnd"/>
      <w:r w:rsidR="00586EF8">
        <w:t>, dotčení komunikace stavbou bude vyasfaltována rýha plu</w:t>
      </w:r>
      <w:r w:rsidR="0017004D">
        <w:t>s „zámek 0,5 m na každou stranu</w:t>
      </w:r>
      <w:r>
        <w:t>.</w:t>
      </w:r>
      <w:r w:rsidR="00876681">
        <w:t xml:space="preserve"> </w:t>
      </w:r>
      <w:r w:rsidR="00FC40E1">
        <w:t xml:space="preserve">Zámek bude proveden po uložení a zhutnění drceného kameniva frézou, záběr frézy bude řízen tak, aby rýha pro obnovu živičného povrchu byla pokud možno rovnoběžná s obrubníky komunikace, tedy šíře zámku bude kolísat a bude max. šíře 500mm. </w:t>
      </w:r>
      <w:r w:rsidR="007B0BF4">
        <w:t>Skladba živičných vrstev bude 70 mm v šíři výkopové rýhy v jedné vrstvě ACP 16, a ACO 11 v </w:t>
      </w:r>
      <w:proofErr w:type="spellStart"/>
      <w:r w:rsidR="007B0BF4">
        <w:t>tl</w:t>
      </w:r>
      <w:proofErr w:type="spellEnd"/>
      <w:r w:rsidR="007B0BF4">
        <w:t>. 50mm v šíři rýhy se zámkem 500mm na každou stranu výkopu.</w:t>
      </w:r>
      <w:r w:rsidR="00FC40E1">
        <w:t xml:space="preserve"> Vrchní obrusná vrstva asfaltu bude pokládána na spojovací postřik a finišerem. Spára mezi novou živicí a původní bude ošetřena po pokládce obrusné vrstvy </w:t>
      </w:r>
      <w:proofErr w:type="spellStart"/>
      <w:r w:rsidR="00FC40E1">
        <w:t>přezezáním</w:t>
      </w:r>
      <w:proofErr w:type="spellEnd"/>
      <w:r w:rsidR="00FC40E1">
        <w:t xml:space="preserve"> a zalitím za horka. </w:t>
      </w:r>
    </w:p>
    <w:p w:rsidR="00475BE0" w:rsidRPr="00913BB4" w:rsidRDefault="00475BE0">
      <w:pPr>
        <w:jc w:val="both"/>
        <w:rPr>
          <w:b/>
          <w:bCs/>
        </w:rPr>
      </w:pPr>
    </w:p>
    <w:p w:rsidR="00BD3E39" w:rsidRDefault="00BD3E39">
      <w:pPr>
        <w:pStyle w:val="Zkladntextodsazen"/>
        <w:ind w:firstLine="0"/>
      </w:pPr>
    </w:p>
    <w:p w:rsidR="00BD3E39" w:rsidRPr="00BA2737" w:rsidRDefault="00475BE0">
      <w:pPr>
        <w:pStyle w:val="Zkladntextodsazen"/>
        <w:ind w:firstLine="0"/>
        <w:rPr>
          <w:b/>
          <w:bCs/>
        </w:rPr>
      </w:pPr>
      <w:r>
        <w:rPr>
          <w:b/>
          <w:bCs/>
        </w:rPr>
        <w:t>7</w:t>
      </w:r>
      <w:r w:rsidR="00BD3E39">
        <w:rPr>
          <w:b/>
          <w:bCs/>
        </w:rPr>
        <w:t>.</w:t>
      </w:r>
      <w:r w:rsidR="00BD3E39">
        <w:rPr>
          <w:b/>
          <w:bCs/>
        </w:rPr>
        <w:tab/>
        <w:t>UPOZOR</w:t>
      </w:r>
      <w:r w:rsidR="00BA2737">
        <w:rPr>
          <w:b/>
          <w:bCs/>
        </w:rPr>
        <w:t>NĚNÍ PRO DODAVATELE</w:t>
      </w:r>
    </w:p>
    <w:p w:rsidR="00BD3E39" w:rsidRDefault="00BD3E39" w:rsidP="008159FB">
      <w:pPr>
        <w:pStyle w:val="Zkladntextodsazen"/>
        <w:ind w:firstLine="0"/>
      </w:pPr>
      <w:r>
        <w:t>Dále upozorňujeme na nutnost ověření místa napojení v KÚ a hloubky stávajícího potrubí kopanou sondou př</w:t>
      </w:r>
      <w:r w:rsidR="00BA2737">
        <w:t>ed zahájením prací. V technické zprávě</w:t>
      </w:r>
      <w:r>
        <w:t xml:space="preserve"> byly použity dostupné podklady provozovatele VaK Mladá Boleslav, které nemusí přesně odpovídat skutečnosti. V případě větších směrových či výškových odchylek od projektovaného stavu je třeba provedení konzultovat s</w:t>
      </w:r>
      <w:r w:rsidR="00BA2737">
        <w:t> objednatelem (VaK MB.)</w:t>
      </w:r>
      <w:r>
        <w:t>.</w:t>
      </w:r>
      <w:r w:rsidR="00BA2737">
        <w:t xml:space="preserve"> </w:t>
      </w:r>
    </w:p>
    <w:p w:rsidR="00BD3E39" w:rsidRDefault="00BD3E39">
      <w:pPr>
        <w:pStyle w:val="Zkladntextodsazen"/>
        <w:ind w:firstLine="0"/>
      </w:pPr>
    </w:p>
    <w:p w:rsidR="00EB3CF6" w:rsidRDefault="00EB3CF6">
      <w:pPr>
        <w:pStyle w:val="Zkladntextodsazen"/>
        <w:ind w:firstLine="0"/>
      </w:pPr>
    </w:p>
    <w:p w:rsidR="00EB3CF6" w:rsidRDefault="00EB3CF6">
      <w:pPr>
        <w:pStyle w:val="Zkladntextodsazen"/>
        <w:ind w:firstLine="0"/>
      </w:pPr>
    </w:p>
    <w:p w:rsidR="00BD3E39" w:rsidRDefault="00BD3E39">
      <w:pPr>
        <w:pStyle w:val="Zkladntextodsazen"/>
        <w:ind w:firstLine="0"/>
      </w:pPr>
      <w:r>
        <w:t>V</w:t>
      </w:r>
      <w:r w:rsidR="007E77E0">
        <w:t xml:space="preserve"> Mladé </w:t>
      </w:r>
      <w:proofErr w:type="gramStart"/>
      <w:r w:rsidR="007E77E0">
        <w:t xml:space="preserve">Boleslavi                                                                                        </w:t>
      </w:r>
      <w:r>
        <w:t xml:space="preserve"> Ing.</w:t>
      </w:r>
      <w:proofErr w:type="gramEnd"/>
      <w:r>
        <w:t xml:space="preserve"> </w:t>
      </w:r>
      <w:r w:rsidR="007E77E0">
        <w:t>Petr Doškář</w:t>
      </w:r>
    </w:p>
    <w:p w:rsidR="00075D37" w:rsidRDefault="001A4E7B">
      <w:pPr>
        <w:pStyle w:val="Zkladntextodsazen"/>
        <w:ind w:firstLine="0"/>
        <w:sectPr w:rsidR="00075D37">
          <w:pgSz w:w="11907" w:h="16840" w:code="9"/>
          <w:pgMar w:top="1418" w:right="1418" w:bottom="1418" w:left="1418" w:header="709" w:footer="709" w:gutter="0"/>
          <w:cols w:space="708"/>
          <w:docGrid w:linePitch="272"/>
        </w:sectPr>
      </w:pPr>
      <w:r>
        <w:t xml:space="preserve">    červen</w:t>
      </w:r>
      <w:r w:rsidR="00075D37">
        <w:t xml:space="preserve"> </w:t>
      </w:r>
    </w:p>
    <w:p w:rsidR="00075D37" w:rsidRDefault="00075D37">
      <w:pPr>
        <w:pStyle w:val="Zkladntextodsazen"/>
        <w:ind w:firstLine="0"/>
      </w:pPr>
    </w:p>
    <w:p w:rsidR="0017004D" w:rsidRDefault="00075D37">
      <w:pPr>
        <w:pStyle w:val="Zkladntextodsazen"/>
        <w:ind w:firstLine="0"/>
      </w:pPr>
      <w:r>
        <w:t xml:space="preserve">situace </w:t>
      </w:r>
      <w:proofErr w:type="gramStart"/>
      <w:r>
        <w:t>č.1 rozsah</w:t>
      </w:r>
      <w:proofErr w:type="gramEnd"/>
      <w:r>
        <w:t xml:space="preserve"> obnova vo</w:t>
      </w:r>
      <w:r w:rsidR="0017004D">
        <w:t>dovodu:</w:t>
      </w:r>
    </w:p>
    <w:p w:rsidR="0017004D" w:rsidRDefault="00E21913">
      <w:pPr>
        <w:pStyle w:val="Zkladntextodsazen"/>
        <w:ind w:firstLine="0"/>
      </w:pPr>
      <w:r>
        <w:rPr>
          <w:noProof/>
        </w:rPr>
        <mc:AlternateContent>
          <mc:Choice Requires="wps">
            <w:drawing>
              <wp:anchor distT="0" distB="0" distL="114300" distR="114300" simplePos="0" relativeHeight="251660288" behindDoc="0" locked="0" layoutInCell="1" allowOverlap="1" wp14:anchorId="4B74F8FF" wp14:editId="61812879">
                <wp:simplePos x="0" y="0"/>
                <wp:positionH relativeFrom="column">
                  <wp:posOffset>1356995</wp:posOffset>
                </wp:positionH>
                <wp:positionV relativeFrom="paragraph">
                  <wp:posOffset>739775</wp:posOffset>
                </wp:positionV>
                <wp:extent cx="2286000" cy="1704975"/>
                <wp:effectExtent l="19050" t="19050" r="76200" b="47625"/>
                <wp:wrapNone/>
                <wp:docPr id="4" name="Přímá spojnice se šipkou 4"/>
                <wp:cNvGraphicFramePr/>
                <a:graphic xmlns:a="http://schemas.openxmlformats.org/drawingml/2006/main">
                  <a:graphicData uri="http://schemas.microsoft.com/office/word/2010/wordprocessingShape">
                    <wps:wsp>
                      <wps:cNvCnPr/>
                      <wps:spPr>
                        <a:xfrm>
                          <a:off x="0" y="0"/>
                          <a:ext cx="2286000" cy="1704975"/>
                        </a:xfrm>
                        <a:prstGeom prst="straightConnector1">
                          <a:avLst/>
                        </a:prstGeom>
                        <a:ln w="444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731A96B" id="_x0000_t32" coordsize="21600,21600" o:spt="32" o:oned="t" path="m,l21600,21600e" filled="f">
                <v:path arrowok="t" fillok="f" o:connecttype="none"/>
                <o:lock v:ext="edit" shapetype="t"/>
              </v:shapetype>
              <v:shape id="Přímá spojnice se šipkou 4" o:spid="_x0000_s1026" type="#_x0000_t32" style="position:absolute;margin-left:106.85pt;margin-top:58.25pt;width:180pt;height:13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" strokecolor="red" strokeweight="3.5pt">
                <v:stroke endarrow="open"/>
              </v:shape>
            </w:pict>
          </mc:Fallback>
        </mc:AlternateContent>
      </w:r>
      <w:r>
        <w:rPr>
          <w:noProof/>
        </w:rPr>
        <mc:AlternateContent>
          <mc:Choice Requires="wps">
            <w:drawing>
              <wp:anchor distT="0" distB="0" distL="114300" distR="114300" simplePos="0" relativeHeight="251661312" behindDoc="0" locked="0" layoutInCell="1" allowOverlap="1" wp14:anchorId="54EC553D" wp14:editId="098EEF0A">
                <wp:simplePos x="0" y="0"/>
                <wp:positionH relativeFrom="column">
                  <wp:posOffset>290195</wp:posOffset>
                </wp:positionH>
                <wp:positionV relativeFrom="paragraph">
                  <wp:posOffset>301625</wp:posOffset>
                </wp:positionV>
                <wp:extent cx="2705100" cy="381000"/>
                <wp:effectExtent l="0" t="0" r="19050" b="19050"/>
                <wp:wrapNone/>
                <wp:docPr id="5" name="Textové pole 5"/>
                <wp:cNvGraphicFramePr/>
                <a:graphic xmlns:a="http://schemas.openxmlformats.org/drawingml/2006/main">
                  <a:graphicData uri="http://schemas.microsoft.com/office/word/2010/wordprocessingShape">
                    <wps:wsp>
                      <wps:cNvSpPr txBox="1"/>
                      <wps:spPr>
                        <a:xfrm>
                          <a:off x="0" y="0"/>
                          <a:ext cx="2705100" cy="381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21913" w:rsidRDefault="00E21913">
                            <w:r>
                              <w:t>Rozsah obnovy</w:t>
                            </w:r>
                            <w:r w:rsidR="006431D4">
                              <w:t xml:space="preserve"> vodovodu LT </w:t>
                            </w:r>
                            <w:r>
                              <w:t>DN 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4EC553D" id="_x0000_t202" coordsize="21600,21600" o:spt="202" path="m,l,21600r21600,l21600,xe">
                <v:stroke joinstyle="miter"/>
                <v:path gradientshapeok="t" o:connecttype="rect"/>
              </v:shapetype>
              <v:shape id="Textové pole 5" o:spid="_x0000_s1026" type="#_x0000_t202" style="position:absolute;left:0;text-align:left;margin-left:22.85pt;margin-top:23.75pt;width:213pt;height:3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" fillcolor="white [3201]" strokeweight=".5pt">
                <v:textbox>
                  <w:txbxContent>
                    <w:p w:rsidR="00E21913" w:rsidRDefault="00E21913">
                      <w:r>
                        <w:t>Rozsah obnovy</w:t>
                      </w:r>
                      <w:r w:rsidR="006431D4">
                        <w:t xml:space="preserve"> vodovodu LT </w:t>
                      </w:r>
                      <w:r>
                        <w:t>DN 80</w:t>
                      </w:r>
                    </w:p>
                  </w:txbxContent>
                </v:textbox>
              </v:shape>
            </w:pict>
          </mc:Fallback>
        </mc:AlternateContent>
      </w:r>
      <w:r w:rsidR="00075D37">
        <w:rPr>
          <w:noProof/>
        </w:rPr>
        <mc:AlternateContent>
          <mc:Choice Requires="wps">
            <w:drawing>
              <wp:anchor distT="0" distB="0" distL="114300" distR="114300" simplePos="0" relativeHeight="251659264" behindDoc="0" locked="0" layoutInCell="1" allowOverlap="1">
                <wp:simplePos x="0" y="0"/>
                <wp:positionH relativeFrom="column">
                  <wp:posOffset>1957070</wp:posOffset>
                </wp:positionH>
                <wp:positionV relativeFrom="paragraph">
                  <wp:posOffset>920749</wp:posOffset>
                </wp:positionV>
                <wp:extent cx="3009900" cy="3571875"/>
                <wp:effectExtent l="38100" t="38100" r="57150" b="47625"/>
                <wp:wrapNone/>
                <wp:docPr id="1" name="Přímá spojnice se šipkou 1"/>
                <wp:cNvGraphicFramePr/>
                <a:graphic xmlns:a="http://schemas.openxmlformats.org/drawingml/2006/main">
                  <a:graphicData uri="http://schemas.microsoft.com/office/word/2010/wordprocessingShape">
                    <wps:wsp>
                      <wps:cNvCnPr/>
                      <wps:spPr>
                        <a:xfrm flipH="1">
                          <a:off x="0" y="0"/>
                          <a:ext cx="3009900" cy="3571875"/>
                        </a:xfrm>
                        <a:prstGeom prst="straightConnector1">
                          <a:avLst/>
                        </a:prstGeom>
                        <a:ln w="28575">
                          <a:solidFill>
                            <a:srgbClr val="FF0000"/>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50AA0C" id="Přímá spojnice se šipkou 1" o:spid="_x0000_s1026" type="#_x0000_t32" style="position:absolute;margin-left:154.1pt;margin-top:72.5pt;width:237pt;height:281.25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" strokecolor="red" strokeweight="2.25pt">
                <v:stroke startarrow="open" endarrow="open"/>
              </v:shape>
            </w:pict>
          </mc:Fallback>
        </mc:AlternateContent>
      </w:r>
      <w:r w:rsidR="00075D37">
        <w:rPr>
          <w:noProof/>
        </w:rPr>
        <w:drawing>
          <wp:inline distT="0" distB="0" distL="0" distR="0" wp14:anchorId="207317B8" wp14:editId="7A61BC37">
            <wp:extent cx="8620125" cy="537210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20125" cy="5372100"/>
                    </a:xfrm>
                    <a:prstGeom prst="rect">
                      <a:avLst/>
                    </a:prstGeom>
                    <a:noFill/>
                    <a:ln>
                      <a:noFill/>
                    </a:ln>
                  </pic:spPr>
                </pic:pic>
              </a:graphicData>
            </a:graphic>
          </wp:inline>
        </w:drawing>
      </w:r>
    </w:p>
    <w:sectPr w:rsidR="0017004D" w:rsidSect="00075D37">
      <w:pgSz w:w="16840" w:h="11907" w:orient="landscape" w:code="9"/>
      <w:pgMar w:top="1418" w:right="1418" w:bottom="1418" w:left="1418"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F1844"/>
    <w:multiLevelType w:val="hybridMultilevel"/>
    <w:tmpl w:val="983E0708"/>
    <w:lvl w:ilvl="0" w:tplc="2C8E9B6A">
      <w:start w:val="3"/>
      <w:numFmt w:val="bullet"/>
      <w:lvlText w:val="-"/>
      <w:lvlJc w:val="left"/>
      <w:pPr>
        <w:tabs>
          <w:tab w:val="num" w:pos="1065"/>
        </w:tabs>
        <w:ind w:left="1065" w:hanging="7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itný Tomáš">
    <w15:presenceInfo w15:providerId="None" w15:userId="Žitný Tomá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hyphenationZone w:val="425"/>
  <w:drawingGridHorizontalSpacing w:val="100"/>
  <w:drawingGridVerticalSpacing w:val="136"/>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3E"/>
    <w:rsid w:val="000025D3"/>
    <w:rsid w:val="00004B95"/>
    <w:rsid w:val="00012131"/>
    <w:rsid w:val="00050532"/>
    <w:rsid w:val="00075D37"/>
    <w:rsid w:val="00084407"/>
    <w:rsid w:val="000A3B59"/>
    <w:rsid w:val="000B6F94"/>
    <w:rsid w:val="000D017E"/>
    <w:rsid w:val="000D7C96"/>
    <w:rsid w:val="000F0E40"/>
    <w:rsid w:val="000F4CCF"/>
    <w:rsid w:val="00103EC6"/>
    <w:rsid w:val="00117B77"/>
    <w:rsid w:val="0017004D"/>
    <w:rsid w:val="00192389"/>
    <w:rsid w:val="001A361F"/>
    <w:rsid w:val="001A4E7B"/>
    <w:rsid w:val="001C2F8B"/>
    <w:rsid w:val="00210776"/>
    <w:rsid w:val="002242C4"/>
    <w:rsid w:val="00232A5D"/>
    <w:rsid w:val="002A04EE"/>
    <w:rsid w:val="002B1A00"/>
    <w:rsid w:val="002D4048"/>
    <w:rsid w:val="00342FF6"/>
    <w:rsid w:val="003700B5"/>
    <w:rsid w:val="003752AE"/>
    <w:rsid w:val="003819A2"/>
    <w:rsid w:val="003822BC"/>
    <w:rsid w:val="00383834"/>
    <w:rsid w:val="003C25BB"/>
    <w:rsid w:val="003C789A"/>
    <w:rsid w:val="003D25EB"/>
    <w:rsid w:val="003F0928"/>
    <w:rsid w:val="003F7606"/>
    <w:rsid w:val="00447143"/>
    <w:rsid w:val="00451978"/>
    <w:rsid w:val="004533C7"/>
    <w:rsid w:val="00475BE0"/>
    <w:rsid w:val="004C7CF7"/>
    <w:rsid w:val="004F06EC"/>
    <w:rsid w:val="00515AF0"/>
    <w:rsid w:val="00565C2C"/>
    <w:rsid w:val="00586EF8"/>
    <w:rsid w:val="005B41A0"/>
    <w:rsid w:val="005D6870"/>
    <w:rsid w:val="005F3195"/>
    <w:rsid w:val="005F32FD"/>
    <w:rsid w:val="00615565"/>
    <w:rsid w:val="00635AEC"/>
    <w:rsid w:val="006365B1"/>
    <w:rsid w:val="00637865"/>
    <w:rsid w:val="006431D4"/>
    <w:rsid w:val="00672048"/>
    <w:rsid w:val="006912E9"/>
    <w:rsid w:val="006C2424"/>
    <w:rsid w:val="00727877"/>
    <w:rsid w:val="0073196F"/>
    <w:rsid w:val="00742D71"/>
    <w:rsid w:val="00745492"/>
    <w:rsid w:val="0076227C"/>
    <w:rsid w:val="007825F3"/>
    <w:rsid w:val="007A7E85"/>
    <w:rsid w:val="007B0BF4"/>
    <w:rsid w:val="007D4B39"/>
    <w:rsid w:val="007E75A7"/>
    <w:rsid w:val="007E77E0"/>
    <w:rsid w:val="007F0B47"/>
    <w:rsid w:val="007F0C0F"/>
    <w:rsid w:val="007F1E36"/>
    <w:rsid w:val="008159FB"/>
    <w:rsid w:val="008176BA"/>
    <w:rsid w:val="00851153"/>
    <w:rsid w:val="0087275D"/>
    <w:rsid w:val="00876681"/>
    <w:rsid w:val="008F4120"/>
    <w:rsid w:val="0090400B"/>
    <w:rsid w:val="00906454"/>
    <w:rsid w:val="00913BB4"/>
    <w:rsid w:val="00920F3E"/>
    <w:rsid w:val="00927FB6"/>
    <w:rsid w:val="00940A68"/>
    <w:rsid w:val="009470E8"/>
    <w:rsid w:val="009828A8"/>
    <w:rsid w:val="009D5BCE"/>
    <w:rsid w:val="00A06A7A"/>
    <w:rsid w:val="00A07AC5"/>
    <w:rsid w:val="00A30372"/>
    <w:rsid w:val="00A838BB"/>
    <w:rsid w:val="00A83BAF"/>
    <w:rsid w:val="00A951E3"/>
    <w:rsid w:val="00AD3D69"/>
    <w:rsid w:val="00B032F4"/>
    <w:rsid w:val="00B03939"/>
    <w:rsid w:val="00B07AF6"/>
    <w:rsid w:val="00B1214E"/>
    <w:rsid w:val="00B234CD"/>
    <w:rsid w:val="00B34859"/>
    <w:rsid w:val="00B45DAD"/>
    <w:rsid w:val="00B60F37"/>
    <w:rsid w:val="00B84FE7"/>
    <w:rsid w:val="00B910E8"/>
    <w:rsid w:val="00B92764"/>
    <w:rsid w:val="00BA2737"/>
    <w:rsid w:val="00BA4611"/>
    <w:rsid w:val="00BB0B13"/>
    <w:rsid w:val="00BB47A2"/>
    <w:rsid w:val="00BC38D1"/>
    <w:rsid w:val="00BD3E39"/>
    <w:rsid w:val="00BD7639"/>
    <w:rsid w:val="00BE5CFF"/>
    <w:rsid w:val="00C125A2"/>
    <w:rsid w:val="00C172C7"/>
    <w:rsid w:val="00C42EA3"/>
    <w:rsid w:val="00C468F9"/>
    <w:rsid w:val="00C637B7"/>
    <w:rsid w:val="00C96CB5"/>
    <w:rsid w:val="00CB74BF"/>
    <w:rsid w:val="00D31E16"/>
    <w:rsid w:val="00D41062"/>
    <w:rsid w:val="00D41A19"/>
    <w:rsid w:val="00D7290A"/>
    <w:rsid w:val="00D762D2"/>
    <w:rsid w:val="00D80D1D"/>
    <w:rsid w:val="00D84985"/>
    <w:rsid w:val="00DC0FEA"/>
    <w:rsid w:val="00DE2AC8"/>
    <w:rsid w:val="00E01AF9"/>
    <w:rsid w:val="00E1084D"/>
    <w:rsid w:val="00E11EA6"/>
    <w:rsid w:val="00E2091B"/>
    <w:rsid w:val="00E21913"/>
    <w:rsid w:val="00E25B7C"/>
    <w:rsid w:val="00E33C56"/>
    <w:rsid w:val="00E40345"/>
    <w:rsid w:val="00E422C0"/>
    <w:rsid w:val="00E44283"/>
    <w:rsid w:val="00E46454"/>
    <w:rsid w:val="00EB0E65"/>
    <w:rsid w:val="00EB1A5A"/>
    <w:rsid w:val="00EB3CF6"/>
    <w:rsid w:val="00EE1223"/>
    <w:rsid w:val="00F24D04"/>
    <w:rsid w:val="00F54D73"/>
    <w:rsid w:val="00F6253E"/>
    <w:rsid w:val="00F71376"/>
    <w:rsid w:val="00F84862"/>
    <w:rsid w:val="00F90CAF"/>
    <w:rsid w:val="00FC40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both"/>
      <w:outlineLvl w:val="0"/>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Cs w:val="20"/>
    </w:rPr>
  </w:style>
  <w:style w:type="paragraph" w:styleId="Zkladntextodsazen">
    <w:name w:val="Body Text Indent"/>
    <w:basedOn w:val="Normln"/>
    <w:semiHidden/>
    <w:pPr>
      <w:ind w:firstLine="709"/>
      <w:jc w:val="both"/>
    </w:pPr>
  </w:style>
  <w:style w:type="paragraph" w:styleId="Zkladntext">
    <w:name w:val="Body Text"/>
    <w:basedOn w:val="Normln"/>
    <w:semiHidden/>
    <w:pPr>
      <w:tabs>
        <w:tab w:val="left" w:pos="709"/>
      </w:tabs>
      <w:jc w:val="both"/>
    </w:pPr>
  </w:style>
  <w:style w:type="paragraph" w:styleId="Nadpisobsahu">
    <w:name w:val="TOC Heading"/>
    <w:basedOn w:val="Nadpis1"/>
    <w:next w:val="Normln"/>
    <w:uiPriority w:val="39"/>
    <w:semiHidden/>
    <w:unhideWhenUsed/>
    <w:qFormat/>
    <w:rsid w:val="00E46454"/>
    <w:pPr>
      <w:keepLines/>
      <w:spacing w:before="480" w:line="276" w:lineRule="auto"/>
      <w:jc w:val="left"/>
      <w:outlineLvl w:val="9"/>
    </w:pPr>
    <w:rPr>
      <w:rFonts w:ascii="Cambria" w:hAnsi="Cambria"/>
      <w:b/>
      <w:bCs/>
      <w:i w:val="0"/>
      <w:iCs w:val="0"/>
      <w:color w:val="365F91"/>
      <w:sz w:val="28"/>
      <w:szCs w:val="28"/>
    </w:rPr>
  </w:style>
  <w:style w:type="paragraph" w:styleId="Textbubliny">
    <w:name w:val="Balloon Text"/>
    <w:basedOn w:val="Normln"/>
    <w:link w:val="TextbublinyChar"/>
    <w:uiPriority w:val="99"/>
    <w:semiHidden/>
    <w:unhideWhenUsed/>
    <w:rsid w:val="000D017E"/>
    <w:rPr>
      <w:rFonts w:ascii="Tahoma" w:hAnsi="Tahoma" w:cs="Tahoma"/>
      <w:sz w:val="16"/>
      <w:szCs w:val="16"/>
    </w:rPr>
  </w:style>
  <w:style w:type="character" w:customStyle="1" w:styleId="TextbublinyChar">
    <w:name w:val="Text bubliny Char"/>
    <w:basedOn w:val="Standardnpsmoodstavce"/>
    <w:link w:val="Textbubliny"/>
    <w:uiPriority w:val="99"/>
    <w:semiHidden/>
    <w:rsid w:val="000D01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both"/>
      <w:outlineLvl w:val="0"/>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Cs w:val="20"/>
    </w:rPr>
  </w:style>
  <w:style w:type="paragraph" w:styleId="Zkladntextodsazen">
    <w:name w:val="Body Text Indent"/>
    <w:basedOn w:val="Normln"/>
    <w:semiHidden/>
    <w:pPr>
      <w:ind w:firstLine="709"/>
      <w:jc w:val="both"/>
    </w:pPr>
  </w:style>
  <w:style w:type="paragraph" w:styleId="Zkladntext">
    <w:name w:val="Body Text"/>
    <w:basedOn w:val="Normln"/>
    <w:semiHidden/>
    <w:pPr>
      <w:tabs>
        <w:tab w:val="left" w:pos="709"/>
      </w:tabs>
      <w:jc w:val="both"/>
    </w:pPr>
  </w:style>
  <w:style w:type="paragraph" w:styleId="Nadpisobsahu">
    <w:name w:val="TOC Heading"/>
    <w:basedOn w:val="Nadpis1"/>
    <w:next w:val="Normln"/>
    <w:uiPriority w:val="39"/>
    <w:semiHidden/>
    <w:unhideWhenUsed/>
    <w:qFormat/>
    <w:rsid w:val="00E46454"/>
    <w:pPr>
      <w:keepLines/>
      <w:spacing w:before="480" w:line="276" w:lineRule="auto"/>
      <w:jc w:val="left"/>
      <w:outlineLvl w:val="9"/>
    </w:pPr>
    <w:rPr>
      <w:rFonts w:ascii="Cambria" w:hAnsi="Cambria"/>
      <w:b/>
      <w:bCs/>
      <w:i w:val="0"/>
      <w:iCs w:val="0"/>
      <w:color w:val="365F91"/>
      <w:sz w:val="28"/>
      <w:szCs w:val="28"/>
    </w:rPr>
  </w:style>
  <w:style w:type="paragraph" w:styleId="Textbubliny">
    <w:name w:val="Balloon Text"/>
    <w:basedOn w:val="Normln"/>
    <w:link w:val="TextbublinyChar"/>
    <w:uiPriority w:val="99"/>
    <w:semiHidden/>
    <w:unhideWhenUsed/>
    <w:rsid w:val="000D017E"/>
    <w:rPr>
      <w:rFonts w:ascii="Tahoma" w:hAnsi="Tahoma" w:cs="Tahoma"/>
      <w:sz w:val="16"/>
      <w:szCs w:val="16"/>
    </w:rPr>
  </w:style>
  <w:style w:type="character" w:customStyle="1" w:styleId="TextbublinyChar">
    <w:name w:val="Text bubliny Char"/>
    <w:basedOn w:val="Standardnpsmoodstavce"/>
    <w:link w:val="Textbubliny"/>
    <w:uiPriority w:val="99"/>
    <w:semiHidden/>
    <w:rsid w:val="000D01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D9869-710A-4F98-96E6-6D1408A64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5</Pages>
  <Words>1220</Words>
  <Characters>7199</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1</vt:lpstr>
    </vt:vector>
  </TitlesOfParts>
  <Company>GEVOS</Company>
  <LinksUpToDate>false</LinksUpToDate>
  <CharactersWithSpaces>8403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GEVOS</dc:creator>
  <cp:lastModifiedBy>Per Doškář</cp:lastModifiedBy>
  <cp:revision>7</cp:revision>
  <cp:lastPrinted>2017-05-15T12:51:00Z</cp:lastPrinted>
  <dcterms:created xsi:type="dcterms:W3CDTF">2018-09-14T11:09:00Z</dcterms:created>
  <dcterms:modified xsi:type="dcterms:W3CDTF">2019-01-15T15:16:00Z</dcterms:modified>
</cp:coreProperties>
</file>